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EAE" w:rsidRDefault="00DE7AED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Scenariusz lekcji biologii w klasie VII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Temat lekcji: </w:t>
      </w:r>
      <w:r>
        <w:rPr>
          <w:rFonts w:ascii="Times New Roman" w:eastAsia="Times New Roman" w:hAnsi="Times New Roman" w:cs="Times New Roman"/>
          <w:b/>
          <w:sz w:val="24"/>
        </w:rPr>
        <w:t>Szkielet kończyn i ich obręczy.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Cel ogólny </w:t>
      </w:r>
      <w:r>
        <w:rPr>
          <w:rFonts w:ascii="Times New Roman" w:eastAsia="Times New Roman" w:hAnsi="Times New Roman" w:cs="Times New Roman"/>
          <w:sz w:val="24"/>
        </w:rPr>
        <w:t>– poznanie budowy szkieletu kończyn górnych i dolnych oraz  obręczy barkowej i miedniczej.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Cele lekcji: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Wiadomości- uczeń: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podaje funkcje kończyn oraz ich obręczy,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wylicza elementy tworzące szkielet kończyn oraz ich obręczy,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wymienia rodzaje połączeń kości,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podaje nazwy elementów budowy stawu,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rozróżnia rodzaje stawów.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Umiejętności- uczeń: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wskazuje na modelu kości </w:t>
      </w:r>
      <w:r>
        <w:rPr>
          <w:rFonts w:ascii="Times New Roman" w:eastAsia="Times New Roman" w:hAnsi="Times New Roman" w:cs="Times New Roman"/>
          <w:sz w:val="24"/>
        </w:rPr>
        <w:t>budujące szkielet kończyn oraz ich obręczy,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porównuje budowę kończyny górnej i kończyny dolnej,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wykazuje podobieństwa w budowie kończyny górnej i kończyny dolnej,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opisuje budowę stawu,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wyjaśnia związek budowy stawu z  zakresem ruchu kończyny.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Metod</w:t>
      </w:r>
      <w:r>
        <w:rPr>
          <w:rFonts w:ascii="Times New Roman" w:eastAsia="Times New Roman" w:hAnsi="Times New Roman" w:cs="Times New Roman"/>
          <w:b/>
          <w:sz w:val="24"/>
        </w:rPr>
        <w:t>y pracy</w:t>
      </w:r>
      <w:r>
        <w:rPr>
          <w:rFonts w:ascii="Times New Roman" w:eastAsia="Times New Roman" w:hAnsi="Times New Roman" w:cs="Times New Roman"/>
          <w:sz w:val="24"/>
        </w:rPr>
        <w:t>: pogadanka, pokaz, praca z podręcznikiem, ćwiczenia na tablicy interaktywnej.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Formy pracy</w:t>
      </w:r>
      <w:r>
        <w:rPr>
          <w:rFonts w:ascii="Times New Roman" w:eastAsia="Times New Roman" w:hAnsi="Times New Roman" w:cs="Times New Roman"/>
          <w:sz w:val="24"/>
        </w:rPr>
        <w:t>: indywidualna – wypełnianie zadań w karcie pracy, zbiorowa.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Środki dydaktyczne</w:t>
      </w:r>
      <w:r>
        <w:rPr>
          <w:rFonts w:ascii="Times New Roman" w:eastAsia="Times New Roman" w:hAnsi="Times New Roman" w:cs="Times New Roman"/>
          <w:sz w:val="24"/>
        </w:rPr>
        <w:t>: podręcznik „Puls życia”, model szkieletu człowieka, multimedialny atlas anatom</w:t>
      </w:r>
      <w:r>
        <w:rPr>
          <w:rFonts w:ascii="Times New Roman" w:eastAsia="Times New Roman" w:hAnsi="Times New Roman" w:cs="Times New Roman"/>
          <w:sz w:val="24"/>
        </w:rPr>
        <w:t>iczny (Układ ruchu) wyd. Nowa Era,  monitor interaktywny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357EAE" w:rsidRDefault="00DE7A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Czas trwania lekcji: 45 min.</w:t>
      </w:r>
    </w:p>
    <w:p w:rsidR="00357EAE" w:rsidRDefault="00DE7AED">
      <w:pPr>
        <w:suppressAutoHyphens/>
        <w:spacing w:after="0" w:line="360" w:lineRule="auto"/>
        <w:ind w:left="8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Przebieg zajęć:</w:t>
      </w:r>
    </w:p>
    <w:p w:rsidR="00357EAE" w:rsidRDefault="00DE7AED">
      <w:pPr>
        <w:suppressAutoHyphens/>
        <w:spacing w:after="0" w:line="360" w:lineRule="auto"/>
        <w:ind w:left="8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I. Faza wprowadzająca.</w:t>
      </w:r>
    </w:p>
    <w:p w:rsidR="00357EAE" w:rsidRDefault="00DE7AED">
      <w:pPr>
        <w:suppressAutoHyphens/>
        <w:spacing w:after="0" w:line="360" w:lineRule="auto"/>
        <w:ind w:left="8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 Czynności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organizacyjno–porządkowe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357EAE" w:rsidRDefault="00DE7AED">
      <w:pPr>
        <w:suppressAutoHyphens/>
        <w:spacing w:after="0" w:line="360" w:lineRule="auto"/>
        <w:ind w:left="8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Przypomnienie wiadomości o funkcjach aparatu ruchu i szkielecie osiowym z poprzedniej lekcji w formie krótkich pytań.</w:t>
      </w:r>
    </w:p>
    <w:p w:rsidR="00357EAE" w:rsidRDefault="00DE7AED">
      <w:pPr>
        <w:suppressAutoHyphens/>
        <w:spacing w:after="0" w:line="360" w:lineRule="auto"/>
        <w:ind w:left="8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3.Podanie bieżącego tematu i określenie celów lekcji. </w:t>
      </w:r>
    </w:p>
    <w:p w:rsidR="00357EAE" w:rsidRDefault="00DE7AE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II. Faza realizacyjna</w:t>
      </w:r>
    </w:p>
    <w:p w:rsidR="00357EAE" w:rsidRDefault="00DE7AED">
      <w:pPr>
        <w:suppressAutoHyphens/>
        <w:spacing w:after="0" w:line="360" w:lineRule="auto"/>
        <w:ind w:left="8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 Nauczyciel wprowadza uczniów w treści nowego tematu zajęć zadając pytanie:</w:t>
      </w:r>
    </w:p>
    <w:p w:rsidR="00357EAE" w:rsidRDefault="00DE7AED">
      <w:pPr>
        <w:suppressAutoHyphens/>
        <w:spacing w:after="0" w:line="360" w:lineRule="auto"/>
        <w:ind w:left="8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• Jakie inne kości (oprócz powtórzonego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szkietelu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osiowego) budują szkielet człowieka?</w:t>
      </w:r>
    </w:p>
    <w:p w:rsidR="00357EAE" w:rsidRDefault="00DE7AED">
      <w:pPr>
        <w:suppressAutoHyphens/>
        <w:spacing w:after="0" w:line="360" w:lineRule="auto"/>
        <w:ind w:left="8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Nauczyciel w razie potrzeby naprowadza uczniów na właściwą odpowiedź (kości kończyn). Wyj</w:t>
      </w:r>
      <w:r>
        <w:rPr>
          <w:rFonts w:ascii="Times New Roman" w:eastAsia="Times New Roman" w:hAnsi="Times New Roman" w:cs="Times New Roman"/>
          <w:color w:val="000000"/>
          <w:sz w:val="24"/>
        </w:rPr>
        <w:t>aśnia, że te kości budują szkielet kończyn połączony ze szkieletem osiowym za pomocą obręczy i omawia ich funkcje.</w:t>
      </w:r>
    </w:p>
    <w:p w:rsidR="00357EAE" w:rsidRDefault="00DE7AE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Prezentacja animacji o kończynach górnych i obręczy barkowej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źródło:Multiteka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- Puls życia kl.7). Następnie chętni uczniowie pokazują i n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azywają wymienione kości na modelu szkieletu. </w:t>
      </w:r>
    </w:p>
    <w:p w:rsidR="00357EAE" w:rsidRDefault="00DE7AED">
      <w:pPr>
        <w:suppressAutoHyphens/>
        <w:spacing w:after="0" w:line="360" w:lineRule="auto"/>
        <w:ind w:left="8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 Uczniowie wypełniają pierwszą część zadania 1 z karty pracy. </w:t>
      </w:r>
    </w:p>
    <w:p w:rsidR="00357EAE" w:rsidRDefault="00DE7AED">
      <w:pPr>
        <w:suppressAutoHyphens/>
        <w:spacing w:after="0" w:line="360" w:lineRule="auto"/>
        <w:ind w:left="8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4. Prezentacja animacji o kończynach dolnych i obręczy miedniczej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źródło:Multiteka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- Puls życia kl.7). Następnie uczniowie pokazują i przypomin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ają nazwy wymienionych kości na modelu szkieletu. </w:t>
      </w:r>
    </w:p>
    <w:p w:rsidR="00357EAE" w:rsidRDefault="00DE7AED">
      <w:pPr>
        <w:suppressAutoHyphens/>
        <w:spacing w:after="0" w:line="360" w:lineRule="auto"/>
        <w:ind w:left="8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5. Uczniowie wypełniają drugą część zadania 1 z karty pracy. </w:t>
      </w:r>
    </w:p>
    <w:p w:rsidR="00357EAE" w:rsidRDefault="00DE7AED">
      <w:pPr>
        <w:suppressAutoHyphens/>
        <w:spacing w:after="0" w:line="360" w:lineRule="auto"/>
        <w:ind w:left="8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6. Uczniowie oglądają film o połączeniach kości, ze szczególnym uwzględnieniem budowy i funkcji stawów.  (źródło: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youtube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).</w:t>
      </w:r>
    </w:p>
    <w:p w:rsidR="00357EAE" w:rsidRDefault="00DE7AED">
      <w:pPr>
        <w:suppressAutoHyphens/>
        <w:spacing w:after="0" w:line="360" w:lineRule="auto"/>
        <w:ind w:left="8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7. Uczniowie na pod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stawie filmu wykonują zadanie nr 2 z karty pracy. </w:t>
      </w:r>
    </w:p>
    <w:p w:rsidR="00357EAE" w:rsidRDefault="00DE7AE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III. Faza podsumowująca</w:t>
      </w:r>
    </w:p>
    <w:p w:rsidR="00357EAE" w:rsidRDefault="00DE7AE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1.Podsumowanie lekcji w formie ćwiczenia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mutlmedialnego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. (źródło: Multimedialny atlas anatomiczny)</w:t>
      </w:r>
    </w:p>
    <w:p w:rsidR="00357EAE" w:rsidRDefault="00DE7AED">
      <w:pPr>
        <w:suppressAutoHyphens/>
        <w:spacing w:after="0" w:line="360" w:lineRule="auto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 Nauczyciel zadaje pracę domową.  Zadanie nr 3 z karty pracy.  </w:t>
      </w:r>
    </w:p>
    <w:p w:rsidR="00357EAE" w:rsidRDefault="00357EAE">
      <w:pPr>
        <w:rPr>
          <w:rFonts w:ascii="Calibri" w:eastAsia="Calibri" w:hAnsi="Calibri" w:cs="Calibri"/>
        </w:rPr>
      </w:pPr>
    </w:p>
    <w:sectPr w:rsidR="00357E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357EAE"/>
    <w:rsid w:val="00357EAE"/>
    <w:rsid w:val="00DE7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2245</Characters>
  <Application>Microsoft Office Word</Application>
  <DocSecurity>0</DocSecurity>
  <Lines>18</Lines>
  <Paragraphs>5</Paragraphs>
  <ScaleCrop>false</ScaleCrop>
  <Company>Ministrerstwo Edukacji Narodowej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HP</cp:lastModifiedBy>
  <cp:revision>2</cp:revision>
  <dcterms:created xsi:type="dcterms:W3CDTF">2020-04-20T07:36:00Z</dcterms:created>
  <dcterms:modified xsi:type="dcterms:W3CDTF">2020-04-20T07:36:00Z</dcterms:modified>
</cp:coreProperties>
</file>